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b), DEL D.lgs. 50/2016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</w:t>
      </w:r>
      <w:r w:rsidR="001C40AB" w:rsidRPr="001C40AB">
        <w:t xml:space="preserve"> </w:t>
      </w:r>
      <w:r w:rsidR="001C40AB" w:rsidRPr="001C40AB">
        <w:rPr>
          <w:rStyle w:val="BLOCKBOLD"/>
          <w:rFonts w:ascii="Calibri" w:hAnsi="Calibri"/>
          <w:szCs w:val="20"/>
        </w:rPr>
        <w:t>Servizio di manutenzione delle licenze software “Webinspect”</w:t>
      </w:r>
      <w:r w:rsidR="001C40AB">
        <w:rPr>
          <w:rStyle w:val="BLOCKBOLD"/>
          <w:rFonts w:ascii="Calibri" w:hAnsi="Calibri"/>
          <w:szCs w:val="20"/>
        </w:rPr>
        <w:t xml:space="preserve"> – rda 49</w:t>
      </w:r>
      <w:r w:rsidR="00D2534D">
        <w:rPr>
          <w:rStyle w:val="BLOCKBOLD"/>
          <w:rFonts w:ascii="Calibri" w:hAnsi="Calibri"/>
          <w:szCs w:val="20"/>
        </w:rPr>
        <w:t>9</w:t>
      </w:r>
      <w:r w:rsidR="001C40AB">
        <w:rPr>
          <w:rStyle w:val="BLOCKBOLD"/>
          <w:rFonts w:ascii="Calibri" w:hAnsi="Calibri"/>
          <w:szCs w:val="20"/>
        </w:rPr>
        <w:t>39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  <w:bookmarkStart w:id="0" w:name="_GoBack"/>
      <w:bookmarkEnd w:id="0"/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 xml:space="preserve">; </w:t>
      </w:r>
      <w:r>
        <w:rPr>
          <w:rFonts w:ascii="Calibri" w:hAnsi="Calibri"/>
          <w:i/>
          <w:color w:val="0000FF"/>
          <w:szCs w:val="20"/>
        </w:rPr>
        <w:t>&lt;verificare quanto previsto nella Lettera di Richiesta d’Offerta</w:t>
      </w:r>
      <w:r w:rsidRPr="00631204">
        <w:rPr>
          <w:rFonts w:ascii="Calibri" w:hAnsi="Calibri"/>
          <w:i/>
          <w:color w:val="0000FF"/>
          <w:szCs w:val="20"/>
        </w:rPr>
        <w:t>&gt;)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dichiarazione di conformità della certificazione del sistema di qualità conforme alle norme </w:t>
      </w:r>
      <w:r w:rsidR="00210455" w:rsidRPr="00FC394B">
        <w:rPr>
          <w:rFonts w:ascii="Calibri" w:hAnsi="Calibri"/>
          <w:i/>
          <w:szCs w:val="20"/>
        </w:rPr>
        <w:lastRenderedPageBreak/>
        <w:t>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0E0B51" w:rsidRDefault="000E0B51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0E0B51" w:rsidRPr="0035329C" w:rsidRDefault="000E0B51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footerReference w:type="default" r:id="rId7"/>
      <w:footerReference w:type="first" r:id="rId8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D0B" w:rsidRDefault="008D6D0B" w:rsidP="008D6D0B">
    <w:pPr>
      <w:pStyle w:val="Pidipagina"/>
    </w:pPr>
    <w:r>
      <w:t xml:space="preserve">Classificazione del documento: Consip Public </w:t>
    </w:r>
  </w:p>
  <w:p w:rsidR="008D6D0B" w:rsidRDefault="008D6D0B" w:rsidP="008D6D0B">
    <w:pPr>
      <w:pStyle w:val="Pidipagina"/>
    </w:pPr>
    <w:r>
      <w:t>Procedura negoziata previa consultazione di elenco operatori su MEPA ai sensi dell’art. 36 co. 2 lett. b)  e comma 6 - D.lgs. 50/2016 per  Ministero dell’Economia e delle Finanze - Dipartimento dell'Amministrazione Generale per il Servizio di manutenzione delle licenze software “Webinspect”</w:t>
    </w:r>
  </w:p>
  <w:p w:rsidR="00E84153" w:rsidRPr="00E84153" w:rsidRDefault="00E84153" w:rsidP="008D6D0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D2534D"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D2534D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D2534D"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D2534D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>Classi</w:t>
    </w:r>
    <w:r w:rsidR="000175F4">
      <w:t xml:space="preserve">ficazione del documento: </w:t>
    </w:r>
    <w:r w:rsidRPr="00E84153">
      <w:t xml:space="preserve">Consip Public </w:t>
    </w:r>
  </w:p>
  <w:p w:rsidR="00E84153" w:rsidRPr="000175F4" w:rsidRDefault="00E84153" w:rsidP="008556FB">
    <w:pPr>
      <w:pStyle w:val="Pidipagina"/>
      <w:rPr>
        <w:noProof/>
      </w:rPr>
    </w:pPr>
    <w:r w:rsidRPr="00E84153">
      <w:rPr>
        <w:noProof/>
      </w:rPr>
      <w:t>Procedura negoziata previa consultazione di elenco operatori</w:t>
    </w:r>
    <w:r w:rsidR="000175F4">
      <w:rPr>
        <w:noProof/>
      </w:rPr>
      <w:t xml:space="preserve"> su MEPA</w:t>
    </w:r>
    <w:r w:rsidRPr="00E84153">
      <w:rPr>
        <w:noProof/>
      </w:rPr>
      <w:t xml:space="preserve"> ai sensi dell’art. 36 co. 2 lett. b) </w:t>
    </w:r>
    <w:r w:rsidR="000175F4">
      <w:rPr>
        <w:noProof/>
      </w:rPr>
      <w:t xml:space="preserve"> </w:t>
    </w:r>
    <w:r w:rsidR="000175F4" w:rsidRPr="000175F4">
      <w:rPr>
        <w:noProof/>
      </w:rPr>
      <w:t>e comma 6</w:t>
    </w:r>
    <w:r w:rsidR="000175F4">
      <w:rPr>
        <w:noProof/>
      </w:rPr>
      <w:t xml:space="preserve"> - </w:t>
    </w:r>
    <w:r w:rsidRPr="00E84153">
      <w:rPr>
        <w:noProof/>
      </w:rPr>
      <w:t xml:space="preserve">D.lgs. 50/2016 per  </w:t>
    </w:r>
    <w:r w:rsidR="000175F4" w:rsidRPr="000175F4">
      <w:rPr>
        <w:noProof/>
      </w:rPr>
      <w:t>Ministero dell’Economia e delle Finanze - Dipartimento dell'Amministrazione Generale</w:t>
    </w:r>
    <w:r w:rsidRPr="00E84153">
      <w:rPr>
        <w:noProof/>
      </w:rPr>
      <w:t xml:space="preserve"> per </w:t>
    </w:r>
    <w:r w:rsidR="000175F4">
      <w:rPr>
        <w:noProof/>
      </w:rPr>
      <w:t xml:space="preserve">il </w:t>
    </w:r>
    <w:r w:rsidR="000175F4" w:rsidRPr="000175F4">
      <w:rPr>
        <w:noProof/>
      </w:rPr>
      <w:t>Servizio di manutenzione delle licenze software “Webinspect”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D2534D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D2534D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D2534D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D2534D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175F4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0B51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40AB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0A44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D6D0B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34D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  <w14:docId w14:val="09D9ED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2020-07-14T07:11:00Z</dcterms:modified>
</cp:coreProperties>
</file>